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467" w:rsidRDefault="00A77467" w:rsidP="00A77467">
      <w:pPr>
        <w:spacing w:after="0" w:line="360" w:lineRule="auto"/>
        <w:jc w:val="center"/>
        <w:rPr>
          <w:u w:val="single"/>
        </w:rPr>
      </w:pPr>
      <w:r>
        <w:rPr>
          <w:u w:val="single"/>
        </w:rPr>
        <w:t xml:space="preserve">COMPRESSE EFFERVESCENTI </w:t>
      </w:r>
      <w:r w:rsidRPr="00A77467">
        <w:rPr>
          <w:u w:val="single"/>
        </w:rPr>
        <w:t>PER LA PULIZIA DI PROTESI DENTALI, DENTIERA E APPARECCHI ORTODONTICI</w:t>
      </w:r>
    </w:p>
    <w:p w:rsidR="006F5113" w:rsidRDefault="006F5113" w:rsidP="00A77467">
      <w:pPr>
        <w:spacing w:after="0" w:line="360" w:lineRule="auto"/>
        <w:jc w:val="center"/>
        <w:rPr>
          <w:u w:val="single"/>
        </w:rPr>
      </w:pPr>
    </w:p>
    <w:p w:rsidR="00A77467" w:rsidRPr="00A77467" w:rsidRDefault="00A77467" w:rsidP="00A77467">
      <w:pPr>
        <w:spacing w:after="0" w:line="360" w:lineRule="auto"/>
        <w:jc w:val="both"/>
        <w:rPr>
          <w:u w:val="single"/>
        </w:rPr>
      </w:pPr>
      <w:r w:rsidRPr="00A77467">
        <w:rPr>
          <w:u w:val="single"/>
        </w:rPr>
        <w:t>Indicazioni d’uso</w:t>
      </w:r>
    </w:p>
    <w:p w:rsidR="00A77467" w:rsidRDefault="00A77467" w:rsidP="00A77467">
      <w:pPr>
        <w:spacing w:after="0" w:line="360" w:lineRule="auto"/>
        <w:jc w:val="both"/>
      </w:pPr>
      <w:r>
        <w:t xml:space="preserve">Il dispositivo medico è indicato per la pulizia quotidiana di protesi dentali, ponti mobili e apparecchi ortodontici. </w:t>
      </w:r>
    </w:p>
    <w:p w:rsidR="00F4533B" w:rsidRDefault="00F4533B" w:rsidP="00A77467">
      <w:pPr>
        <w:spacing w:after="0" w:line="360" w:lineRule="auto"/>
        <w:jc w:val="both"/>
      </w:pPr>
    </w:p>
    <w:p w:rsidR="00F4533B" w:rsidRPr="00A77467" w:rsidRDefault="00F4533B" w:rsidP="00F4533B">
      <w:pPr>
        <w:spacing w:after="0" w:line="360" w:lineRule="auto"/>
        <w:jc w:val="both"/>
        <w:rPr>
          <w:u w:val="single"/>
        </w:rPr>
      </w:pPr>
      <w:r w:rsidRPr="00A77467">
        <w:rPr>
          <w:u w:val="single"/>
        </w:rPr>
        <w:t>Modalità di utilizzo</w:t>
      </w:r>
    </w:p>
    <w:p w:rsidR="00F4533B" w:rsidRDefault="00F4533B" w:rsidP="00F4533B">
      <w:pPr>
        <w:spacing w:after="0" w:line="360" w:lineRule="auto"/>
        <w:jc w:val="both"/>
        <w:rPr>
          <w:rFonts w:cstheme="minorHAnsi"/>
        </w:rPr>
      </w:pPr>
      <w:r w:rsidRPr="008C4B6B">
        <w:rPr>
          <w:rFonts w:cstheme="minorHAnsi"/>
        </w:rPr>
        <w:t xml:space="preserve">Il dispositivo medico è pronto all’uso e va utilizzato per la pulizia quotidiana </w:t>
      </w:r>
      <w:r w:rsidRPr="008C4B6B">
        <w:rPr>
          <w:rFonts w:cstheme="minorHAnsi"/>
          <w:lang w:eastAsia="ar-SA"/>
        </w:rPr>
        <w:t>di protesi dentali, ponti mobili e apparecchi ortodontici</w:t>
      </w:r>
      <w:r w:rsidRPr="008C4B6B">
        <w:rPr>
          <w:rFonts w:cstheme="minorHAnsi"/>
        </w:rPr>
        <w:t>. Le modalità di utilizzo sono riportate di seguito:</w:t>
      </w:r>
    </w:p>
    <w:p w:rsidR="00F4533B" w:rsidRPr="008C4B6B" w:rsidRDefault="00F4533B" w:rsidP="00F4533B">
      <w:pPr>
        <w:spacing w:after="0" w:line="360" w:lineRule="auto"/>
        <w:jc w:val="both"/>
        <w:rPr>
          <w:rFonts w:cstheme="minorHAnsi"/>
        </w:rPr>
      </w:pPr>
    </w:p>
    <w:p w:rsidR="00F4533B" w:rsidRPr="008C4B6B" w:rsidRDefault="00F4533B" w:rsidP="00F4533B">
      <w:pPr>
        <w:pStyle w:val="Paragrafoelenco"/>
        <w:numPr>
          <w:ilvl w:val="0"/>
          <w:numId w:val="3"/>
        </w:numPr>
        <w:spacing w:after="0"/>
        <w:rPr>
          <w:rFonts w:asciiTheme="minorHAnsi" w:hAnsiTheme="minorHAnsi" w:cstheme="minorHAnsi"/>
          <w:sz w:val="22"/>
        </w:rPr>
      </w:pPr>
      <w:r w:rsidRPr="008C4B6B">
        <w:rPr>
          <w:rFonts w:asciiTheme="minorHAnsi" w:hAnsiTheme="minorHAnsi" w:cstheme="minorHAnsi"/>
          <w:sz w:val="22"/>
        </w:rPr>
        <w:t>Riempire un contenitore idoneo di acqua tiepida in quantità sufficiente da ricoprire la protesi, il ponte mobile o l’apparecchio ortodontico.</w:t>
      </w:r>
    </w:p>
    <w:p w:rsidR="00F4533B" w:rsidRPr="008C4B6B" w:rsidRDefault="00F4533B" w:rsidP="00F4533B">
      <w:pPr>
        <w:pStyle w:val="Paragrafoelenco"/>
        <w:numPr>
          <w:ilvl w:val="0"/>
          <w:numId w:val="3"/>
        </w:numPr>
        <w:spacing w:after="0"/>
        <w:rPr>
          <w:rFonts w:asciiTheme="minorHAnsi" w:hAnsiTheme="minorHAnsi" w:cstheme="minorHAnsi"/>
          <w:sz w:val="22"/>
        </w:rPr>
      </w:pPr>
      <w:r w:rsidRPr="008C4B6B">
        <w:rPr>
          <w:rFonts w:asciiTheme="minorHAnsi" w:hAnsiTheme="minorHAnsi" w:cstheme="minorHAnsi"/>
          <w:sz w:val="22"/>
        </w:rPr>
        <w:t>Introdurre una compressa in acqua.</w:t>
      </w:r>
    </w:p>
    <w:p w:rsidR="00F4533B" w:rsidRPr="008C4B6B" w:rsidRDefault="00F4533B" w:rsidP="00F4533B">
      <w:pPr>
        <w:pStyle w:val="Paragrafoelenco"/>
        <w:numPr>
          <w:ilvl w:val="0"/>
          <w:numId w:val="3"/>
        </w:numPr>
        <w:spacing w:after="0"/>
        <w:rPr>
          <w:rFonts w:asciiTheme="minorHAnsi" w:hAnsiTheme="minorHAnsi" w:cstheme="minorHAnsi"/>
          <w:sz w:val="22"/>
        </w:rPr>
      </w:pPr>
      <w:r w:rsidRPr="008C4B6B">
        <w:rPr>
          <w:rFonts w:asciiTheme="minorHAnsi" w:hAnsiTheme="minorHAnsi" w:cstheme="minorHAnsi"/>
          <w:sz w:val="22"/>
        </w:rPr>
        <w:t>Immergere la protesi, il ponte mobile o l’apparecchio ortodontico nella soluzione e lasciarlo per almeno per 3-5 minuti; per una pulizia più profonda si consiglia di lasciarlo per almeno 10 minuti. La protesi, il ponte mobile o l’apparecchio ortodontico può essere lasciato immerso nella soluzione per tutta la notte.</w:t>
      </w:r>
    </w:p>
    <w:p w:rsidR="00F4533B" w:rsidRPr="00A77467" w:rsidRDefault="00F4533B" w:rsidP="00F4533B">
      <w:pPr>
        <w:pStyle w:val="Paragrafoelenco"/>
        <w:numPr>
          <w:ilvl w:val="0"/>
          <w:numId w:val="3"/>
        </w:numPr>
        <w:spacing w:after="0"/>
        <w:rPr>
          <w:rFonts w:asciiTheme="minorHAnsi" w:hAnsiTheme="minorHAnsi" w:cstheme="minorHAnsi"/>
          <w:sz w:val="22"/>
        </w:rPr>
      </w:pPr>
      <w:r w:rsidRPr="008C4B6B">
        <w:rPr>
          <w:rFonts w:asciiTheme="minorHAnsi" w:hAnsiTheme="minorHAnsi" w:cstheme="minorHAnsi"/>
          <w:sz w:val="22"/>
        </w:rPr>
        <w:t>Estrarre la protesi, il ponte mobile o l’apparecchio ortodontico e sciacquarlo accuratamente con acqua corrente prima di indossarlo.</w:t>
      </w:r>
    </w:p>
    <w:p w:rsidR="006F5113" w:rsidRDefault="006F5113" w:rsidP="00A77467">
      <w:pPr>
        <w:spacing w:after="0" w:line="360" w:lineRule="auto"/>
        <w:jc w:val="both"/>
      </w:pPr>
    </w:p>
    <w:p w:rsidR="00A77467" w:rsidRPr="00A77467" w:rsidRDefault="00A77467" w:rsidP="00A77467">
      <w:pPr>
        <w:spacing w:after="0" w:line="360" w:lineRule="auto"/>
        <w:jc w:val="both"/>
        <w:rPr>
          <w:u w:val="single"/>
        </w:rPr>
      </w:pPr>
      <w:r w:rsidRPr="00A77467">
        <w:rPr>
          <w:u w:val="single"/>
        </w:rPr>
        <w:t>Avvertenze</w:t>
      </w:r>
    </w:p>
    <w:p w:rsidR="00A77467" w:rsidRDefault="00A77467" w:rsidP="00A77467">
      <w:pPr>
        <w:spacing w:after="0" w:line="360" w:lineRule="auto"/>
        <w:jc w:val="both"/>
      </w:pPr>
      <w:r>
        <w:t>Prima dell’uso leggere attentamente le informazioni fornite dal fabbricante.</w:t>
      </w:r>
    </w:p>
    <w:p w:rsidR="00A77467" w:rsidRDefault="00A77467" w:rsidP="00A77467">
      <w:pPr>
        <w:spacing w:after="0" w:line="360" w:lineRule="auto"/>
        <w:jc w:val="both"/>
      </w:pPr>
      <w:r>
        <w:t>Interrompere il trattamento in caso di insorgenza di qualsiasi effetto indesiderato.</w:t>
      </w:r>
    </w:p>
    <w:p w:rsidR="00A77467" w:rsidRDefault="00A77467" w:rsidP="00A77467">
      <w:pPr>
        <w:spacing w:after="0" w:line="360" w:lineRule="auto"/>
        <w:jc w:val="both"/>
      </w:pPr>
      <w:r>
        <w:t>Non ingerire. Non usare direttamente in bocca.</w:t>
      </w:r>
    </w:p>
    <w:p w:rsidR="00A77467" w:rsidRDefault="00A77467" w:rsidP="00A77467">
      <w:pPr>
        <w:spacing w:after="0" w:line="360" w:lineRule="auto"/>
        <w:jc w:val="both"/>
      </w:pPr>
      <w:r>
        <w:t>Evitare il contatto con gli occhi.</w:t>
      </w:r>
    </w:p>
    <w:p w:rsidR="00A77467" w:rsidRDefault="00A77467" w:rsidP="00A77467">
      <w:pPr>
        <w:spacing w:after="0" w:line="360" w:lineRule="auto"/>
        <w:jc w:val="both"/>
      </w:pPr>
      <w:r>
        <w:t>Conservare in luogo asciutto, lontano dal calore, a temperatura inferiore a 25°C.</w:t>
      </w:r>
    </w:p>
    <w:p w:rsidR="00A77467" w:rsidRDefault="00A77467" w:rsidP="00A77467">
      <w:pPr>
        <w:spacing w:after="0" w:line="360" w:lineRule="auto"/>
        <w:jc w:val="both"/>
      </w:pPr>
      <w:r>
        <w:t>Non utilizzare il prodotto se la confezione risulta aperta o danneggiata.</w:t>
      </w:r>
    </w:p>
    <w:p w:rsidR="00A77467" w:rsidRDefault="00A77467" w:rsidP="00A77467">
      <w:pPr>
        <w:spacing w:after="0" w:line="360" w:lineRule="auto"/>
        <w:jc w:val="both"/>
      </w:pPr>
      <w:r>
        <w:t xml:space="preserve">Non utilizzare dopo la data di scadenza. La data di scadenza si riferisce al prodotto in confezione integra e conservato in modo corretto. </w:t>
      </w:r>
    </w:p>
    <w:p w:rsidR="00A77467" w:rsidRDefault="00A77467" w:rsidP="00A77467">
      <w:pPr>
        <w:spacing w:after="0" w:line="360" w:lineRule="auto"/>
        <w:jc w:val="both"/>
      </w:pPr>
      <w:r>
        <w:t>Tenere fuori dalla vista e dalla portata dei bambini.</w:t>
      </w:r>
    </w:p>
    <w:p w:rsidR="00A77467" w:rsidRDefault="00A77467" w:rsidP="00A77467">
      <w:pPr>
        <w:spacing w:after="0" w:line="360" w:lineRule="auto"/>
        <w:jc w:val="both"/>
      </w:pPr>
      <w:r>
        <w:t>Per una pulizia ottimale e per ridurre il rischio di contaminazione crociata si raccomanda di utilizzare una compressa effervescente per ciascun dispositivo da pulire.</w:t>
      </w:r>
    </w:p>
    <w:p w:rsidR="00A77467" w:rsidRDefault="00A77467" w:rsidP="00A77467">
      <w:pPr>
        <w:spacing w:after="0" w:line="360" w:lineRule="auto"/>
        <w:jc w:val="both"/>
      </w:pPr>
      <w:r>
        <w:t xml:space="preserve">Se la protesi, il ponte mobile o l’apparecchio ortodontico sono costituiti da materiali innovativi, si consiglia di consultare il proprio medico per assicurare la compatibilità con i componenti della formulazione. </w:t>
      </w:r>
    </w:p>
    <w:p w:rsidR="00A77467" w:rsidRDefault="00A77467" w:rsidP="00A77467">
      <w:pPr>
        <w:spacing w:after="0" w:line="360" w:lineRule="auto"/>
        <w:jc w:val="both"/>
      </w:pPr>
      <w:r>
        <w:lastRenderedPageBreak/>
        <w:t>È necessario segnalare qualsiasi incidente grave verificatosi in relazione al dispositivo al Fabbricante e all’Autorità competente dello stato membro in cui l’incidente si è verificato.</w:t>
      </w:r>
    </w:p>
    <w:p w:rsidR="006F5113" w:rsidRDefault="006F5113" w:rsidP="00A77467">
      <w:pPr>
        <w:spacing w:after="0" w:line="360" w:lineRule="auto"/>
        <w:jc w:val="both"/>
      </w:pPr>
    </w:p>
    <w:p w:rsidR="00F4533B" w:rsidRPr="00A77467" w:rsidRDefault="00F4533B" w:rsidP="00F4533B">
      <w:pPr>
        <w:spacing w:after="0" w:line="360" w:lineRule="auto"/>
        <w:jc w:val="both"/>
        <w:rPr>
          <w:u w:val="single"/>
        </w:rPr>
      </w:pPr>
      <w:r w:rsidRPr="00A77467">
        <w:rPr>
          <w:u w:val="single"/>
        </w:rPr>
        <w:t>Controindicazioni</w:t>
      </w:r>
    </w:p>
    <w:p w:rsidR="00F4533B" w:rsidRDefault="00F4533B" w:rsidP="00F4533B">
      <w:pPr>
        <w:spacing w:after="0" w:line="360" w:lineRule="auto"/>
        <w:jc w:val="both"/>
      </w:pPr>
      <w:r>
        <w:t>Il dispositivo medico non è indicato per i soggetti con nota ipersensibilità ai componenti presenti nella formulazione.</w:t>
      </w:r>
    </w:p>
    <w:p w:rsidR="00F4533B" w:rsidRDefault="00F4533B" w:rsidP="00A77467">
      <w:pPr>
        <w:spacing w:after="0" w:line="360" w:lineRule="auto"/>
        <w:jc w:val="both"/>
      </w:pPr>
      <w:bookmarkStart w:id="0" w:name="_GoBack"/>
      <w:bookmarkEnd w:id="0"/>
    </w:p>
    <w:sectPr w:rsidR="00F453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C7965"/>
    <w:multiLevelType w:val="hybridMultilevel"/>
    <w:tmpl w:val="3984CD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830EB"/>
    <w:multiLevelType w:val="hybridMultilevel"/>
    <w:tmpl w:val="DCFC5F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37FB6"/>
    <w:multiLevelType w:val="hybridMultilevel"/>
    <w:tmpl w:val="95D20734"/>
    <w:lvl w:ilvl="0" w:tplc="21C842E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467"/>
    <w:rsid w:val="006F5113"/>
    <w:rsid w:val="00A77467"/>
    <w:rsid w:val="00D55935"/>
    <w:rsid w:val="00F4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62E89"/>
  <w15:chartTrackingRefBased/>
  <w15:docId w15:val="{63FDD134-49BB-4D95-B039-634AED01C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A77467"/>
    <w:pPr>
      <w:spacing w:line="360" w:lineRule="auto"/>
      <w:ind w:left="720"/>
      <w:contextualSpacing/>
      <w:jc w:val="both"/>
    </w:pPr>
    <w:rPr>
      <w:rFonts w:ascii="Arial" w:hAnsi="Arial"/>
      <w:sz w:val="20"/>
    </w:rPr>
  </w:style>
  <w:style w:type="character" w:customStyle="1" w:styleId="ParagrafoelencoCarattere">
    <w:name w:val="Paragrafo elenco Carattere"/>
    <w:link w:val="Paragrafoelenco"/>
    <w:uiPriority w:val="34"/>
    <w:locked/>
    <w:rsid w:val="00A77467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Coswell S.p.A.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Tasca</dc:creator>
  <cp:keywords/>
  <dc:description/>
  <cp:lastModifiedBy>Chiara Tasca</cp:lastModifiedBy>
  <cp:revision>3</cp:revision>
  <dcterms:created xsi:type="dcterms:W3CDTF">2025-11-06T08:45:00Z</dcterms:created>
  <dcterms:modified xsi:type="dcterms:W3CDTF">2025-11-06T13:31:00Z</dcterms:modified>
</cp:coreProperties>
</file>